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082626EA" w:rsidR="002028DF" w:rsidRPr="002028DF" w:rsidRDefault="00861F24" w:rsidP="00732D56">
      <w:pPr>
        <w:spacing w:before="120"/>
        <w:jc w:val="center"/>
        <w:outlineLvl w:val="0"/>
        <w:rPr>
          <w:rFonts w:ascii="Arial" w:hAnsi="Arial" w:cs="Arial"/>
          <w:b/>
          <w:bCs/>
          <w:kern w:val="28"/>
          <w:sz w:val="32"/>
          <w:szCs w:val="32"/>
        </w:rPr>
      </w:pPr>
      <w:r>
        <w:rPr>
          <w:rFonts w:ascii="Arial" w:hAnsi="Arial" w:cs="Arial"/>
          <w:b/>
          <w:bCs/>
          <w:kern w:val="28"/>
          <w:sz w:val="32"/>
          <w:szCs w:val="32"/>
        </w:rPr>
        <w:t>XX</w:t>
      </w:r>
      <w:r w:rsidR="005A70AB">
        <w:rPr>
          <w:rFonts w:ascii="Arial" w:hAnsi="Arial" w:cs="Arial"/>
          <w:b/>
          <w:bCs/>
          <w:kern w:val="28"/>
          <w:sz w:val="32"/>
          <w:szCs w:val="32"/>
        </w:rPr>
        <w:t xml:space="preserve">XIV </w:t>
      </w:r>
      <w:r w:rsidR="00211B5E">
        <w:rPr>
          <w:rFonts w:ascii="Arial" w:hAnsi="Arial" w:cs="Arial"/>
          <w:b/>
          <w:bCs/>
          <w:kern w:val="28"/>
          <w:sz w:val="32"/>
          <w:szCs w:val="32"/>
        </w:rPr>
        <w:t xml:space="preserve">DOMENICA </w:t>
      </w:r>
      <w:r w:rsidR="005A70AB">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32B2A6A8" w:rsidR="002028DF" w:rsidRPr="00D21DD3" w:rsidRDefault="00861F24" w:rsidP="00732D56">
      <w:pPr>
        <w:keepNext/>
        <w:spacing w:after="120"/>
        <w:jc w:val="center"/>
        <w:outlineLvl w:val="0"/>
        <w:rPr>
          <w:rFonts w:ascii="Arial" w:eastAsia="Calibri" w:hAnsi="Arial" w:cs="Arial"/>
          <w:b/>
          <w:bCs/>
          <w:i/>
          <w:kern w:val="32"/>
          <w:sz w:val="18"/>
          <w:szCs w:val="22"/>
          <w:lang w:eastAsia="en-US"/>
        </w:rPr>
      </w:pPr>
      <w:r>
        <w:rPr>
          <w:rFonts w:ascii="Arial" w:eastAsia="Calibri" w:hAnsi="Arial" w:cs="Arial"/>
          <w:b/>
          <w:bCs/>
          <w:kern w:val="32"/>
          <w:sz w:val="24"/>
          <w:szCs w:val="24"/>
          <w:lang w:eastAsia="en-US"/>
        </w:rPr>
        <w:t xml:space="preserve">CRISTO RE </w:t>
      </w:r>
      <w:r w:rsidR="008B4489">
        <w:rPr>
          <w:rFonts w:ascii="Arial" w:eastAsia="Calibri" w:hAnsi="Arial" w:cs="Arial"/>
          <w:b/>
          <w:bCs/>
          <w:kern w:val="32"/>
          <w:sz w:val="24"/>
          <w:szCs w:val="24"/>
          <w:lang w:eastAsia="en-US"/>
        </w:rPr>
        <w:t xml:space="preserve">DELL’UNIVERSO </w:t>
      </w:r>
    </w:p>
    <w:p w14:paraId="7918BE05" w14:textId="77777777" w:rsidR="00CA2E8F" w:rsidRDefault="008B4489" w:rsidP="002028DF">
      <w:pPr>
        <w:spacing w:after="120"/>
        <w:jc w:val="both"/>
        <w:rPr>
          <w:rFonts w:ascii="Arial" w:eastAsia="Calibri" w:hAnsi="Arial" w:cs="Arial"/>
          <w:iCs/>
          <w:szCs w:val="22"/>
          <w:lang w:eastAsia="en-US"/>
        </w:rPr>
      </w:pPr>
      <w:r>
        <w:rPr>
          <w:rFonts w:ascii="Arial" w:eastAsia="Calibri" w:hAnsi="Arial" w:cs="Arial"/>
          <w:iCs/>
          <w:szCs w:val="22"/>
          <w:lang w:eastAsia="en-US"/>
        </w:rPr>
        <w:t>Il principio di non contradizione</w:t>
      </w:r>
      <w:r w:rsidR="00CA2E8F">
        <w:rPr>
          <w:rFonts w:ascii="Arial" w:eastAsia="Calibri" w:hAnsi="Arial" w:cs="Arial"/>
          <w:iCs/>
          <w:szCs w:val="22"/>
          <w:lang w:eastAsia="en-US"/>
        </w:rPr>
        <w:t xml:space="preserve"> - </w:t>
      </w:r>
      <w:r>
        <w:rPr>
          <w:rFonts w:ascii="Arial" w:eastAsia="Calibri" w:hAnsi="Arial" w:cs="Arial"/>
          <w:iCs/>
          <w:szCs w:val="22"/>
          <w:lang w:eastAsia="en-US"/>
        </w:rPr>
        <w:t>che così recita: “Nequit simul esse et non esse”</w:t>
      </w:r>
      <w:r w:rsidR="00CA2E8F">
        <w:rPr>
          <w:rFonts w:ascii="Arial" w:eastAsia="Calibri" w:hAnsi="Arial" w:cs="Arial"/>
          <w:iCs/>
          <w:szCs w:val="22"/>
          <w:lang w:eastAsia="en-US"/>
        </w:rPr>
        <w:t xml:space="preserve"> – non permette che si possano affermare vere due verità contradittorie. Giudizio di Cristo Gesù e non Giudizio di Dio. Esistenza della condanna eterna e non esistenza di essa. Verità del Vangelo e negazione della verità del Vangelo da parte degli uomini. Se il Vangelo è una favola allora sono vere le parole degli uomini. Se invece il Vangelo è purissima verità, allora sono false le parole degli uomini che dicono che Dio è solo misericordia, che Lui non giudica nessuno, che Lui tutti accoglie nella </w:t>
      </w:r>
      <w:r w:rsidR="00CA2E8F" w:rsidRPr="00CA2E8F">
        <w:rPr>
          <w:rFonts w:ascii="Arial" w:eastAsia="Calibri" w:hAnsi="Arial" w:cs="Arial"/>
          <w:i/>
          <w:szCs w:val="22"/>
          <w:lang w:eastAsia="en-US"/>
        </w:rPr>
        <w:t>Beatitudine Eterna.</w:t>
      </w:r>
      <w:r w:rsidR="00CA2E8F">
        <w:rPr>
          <w:rFonts w:ascii="Arial" w:eastAsia="Calibri" w:hAnsi="Arial" w:cs="Arial"/>
          <w:iCs/>
          <w:szCs w:val="22"/>
          <w:lang w:eastAsia="en-US"/>
        </w:rPr>
        <w:t xml:space="preserve"> Il nostro compito e la nostra missione non è quella di giudicare chi non crede. La nostra missione invece è di mettere in luce ciò che il Vangelo dice.</w:t>
      </w:r>
    </w:p>
    <w:p w14:paraId="29514FE1" w14:textId="453EC1F9" w:rsidR="002028DF" w:rsidRDefault="00CA2E8F" w:rsidP="002028DF">
      <w:pPr>
        <w:spacing w:after="120"/>
        <w:jc w:val="both"/>
        <w:rPr>
          <w:rFonts w:ascii="Arial" w:eastAsia="Calibri" w:hAnsi="Arial" w:cs="Arial"/>
          <w:iCs/>
          <w:szCs w:val="22"/>
          <w:lang w:eastAsia="en-US"/>
        </w:rPr>
      </w:pPr>
      <w:r>
        <w:rPr>
          <w:rFonts w:ascii="Arial" w:eastAsia="Calibri" w:hAnsi="Arial" w:cs="Arial"/>
          <w:iCs/>
          <w:szCs w:val="22"/>
          <w:lang w:eastAsia="en-US"/>
        </w:rPr>
        <w:t>Ecco allora cosa dice Gesù nel Vangelo secondo Giovanni:</w:t>
      </w:r>
    </w:p>
    <w:p w14:paraId="49FDD23D" w14:textId="65CE4E86" w:rsidR="008B4489" w:rsidRPr="008B4489" w:rsidRDefault="008B4489" w:rsidP="008B4489">
      <w:pPr>
        <w:spacing w:after="120"/>
        <w:jc w:val="both"/>
        <w:rPr>
          <w:rFonts w:ascii="Arial" w:eastAsia="Calibri" w:hAnsi="Arial" w:cs="Arial"/>
          <w:i/>
          <w:szCs w:val="22"/>
          <w:lang w:eastAsia="en-US"/>
        </w:rPr>
      </w:pPr>
      <w:r w:rsidRPr="008B4489">
        <w:rPr>
          <w:rFonts w:ascii="Arial" w:eastAsia="Calibri" w:hAnsi="Arial" w:cs="Arial"/>
          <w:i/>
          <w:szCs w:val="22"/>
          <w:lang w:eastAsia="en-US"/>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5,19- 30). </w:t>
      </w:r>
    </w:p>
    <w:p w14:paraId="4997CB6A" w14:textId="6F2886DB" w:rsidR="008B4489" w:rsidRDefault="00CA2E8F" w:rsidP="008B4489">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cosa dice ancora sempre nel Vangelo secondo Giovanni: </w:t>
      </w:r>
    </w:p>
    <w:p w14:paraId="0706F0EE" w14:textId="005682B7" w:rsidR="008B4489" w:rsidRPr="008B4489" w:rsidRDefault="008B4489" w:rsidP="008B4489">
      <w:pPr>
        <w:spacing w:after="120"/>
        <w:jc w:val="both"/>
        <w:rPr>
          <w:rFonts w:ascii="Arial" w:eastAsia="Calibri" w:hAnsi="Arial" w:cs="Arial"/>
          <w:i/>
          <w:szCs w:val="22"/>
          <w:lang w:eastAsia="en-US"/>
        </w:rPr>
      </w:pPr>
      <w:r w:rsidRPr="008B4489">
        <w:rPr>
          <w:rFonts w:ascii="Arial" w:eastAsia="Calibri" w:hAnsi="Arial" w:cs="Arial"/>
          <w:i/>
          <w:szCs w:val="22"/>
          <w:lang w:eastAsia="en-US"/>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278CD984" w14:textId="0215823C" w:rsidR="008B4489" w:rsidRPr="008B4489" w:rsidRDefault="00CA2E8F" w:rsidP="002028DF">
      <w:pPr>
        <w:spacing w:after="120"/>
        <w:jc w:val="both"/>
        <w:rPr>
          <w:rFonts w:ascii="Arial" w:eastAsia="Calibri" w:hAnsi="Arial" w:cs="Arial"/>
          <w:iCs/>
          <w:szCs w:val="22"/>
          <w:lang w:eastAsia="en-US"/>
        </w:rPr>
      </w:pPr>
      <w:r>
        <w:rPr>
          <w:rFonts w:ascii="Arial" w:eastAsia="Calibri" w:hAnsi="Arial" w:cs="Arial"/>
          <w:iCs/>
          <w:szCs w:val="22"/>
          <w:lang w:eastAsia="en-US"/>
        </w:rPr>
        <w:t>Nel Vangelo secondo Matteo Gesù narra come avverrà il giudizio finale:</w:t>
      </w:r>
    </w:p>
    <w:p w14:paraId="361F46B7" w14:textId="23CFE75E" w:rsidR="008B4489" w:rsidRDefault="00861F24" w:rsidP="008B4489">
      <w:pPr>
        <w:spacing w:after="120"/>
        <w:jc w:val="both"/>
        <w:rPr>
          <w:rFonts w:ascii="Arial" w:hAnsi="Arial" w:cs="Arial"/>
          <w:bCs/>
          <w:i/>
          <w:iCs/>
        </w:rPr>
      </w:pPr>
      <w:r w:rsidRPr="008B4489">
        <w:rPr>
          <w:rFonts w:ascii="Arial" w:hAnsi="Arial" w:cs="Arial"/>
          <w:bCs/>
          <w:i/>
          <w:iCs/>
        </w:rPr>
        <w:t>In quel tempo, Gesù disse ai suoi discepoli:</w:t>
      </w:r>
      <w:r w:rsidR="008B4489" w:rsidRPr="008B4489">
        <w:rPr>
          <w:rFonts w:ascii="Arial" w:hAnsi="Arial" w:cs="Arial"/>
          <w:bCs/>
          <w:i/>
          <w:iCs/>
        </w:rPr>
        <w:t xml:space="preserve"> </w:t>
      </w:r>
      <w:r w:rsidRPr="008B4489">
        <w:rPr>
          <w:rFonts w:ascii="Arial" w:hAnsi="Arial" w:cs="Arial"/>
          <w:bCs/>
          <w:i/>
          <w:iCs/>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w:t>
      </w:r>
      <w:r w:rsidR="008B4489" w:rsidRPr="008B4489">
        <w:rPr>
          <w:rFonts w:ascii="Arial" w:hAnsi="Arial" w:cs="Arial"/>
          <w:bCs/>
          <w:i/>
          <w:iCs/>
        </w:rPr>
        <w:t xml:space="preserve"> </w:t>
      </w:r>
      <w:r w:rsidRPr="008B4489">
        <w:rPr>
          <w:rFonts w:ascii="Arial" w:hAnsi="Arial" w:cs="Arial"/>
          <w:bCs/>
          <w:i/>
          <w:iCs/>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8B4489" w:rsidRPr="008B4489">
        <w:rPr>
          <w:rFonts w:ascii="Arial" w:hAnsi="Arial" w:cs="Arial"/>
          <w:bCs/>
          <w:i/>
          <w:iCs/>
        </w:rPr>
        <w:t xml:space="preserve"> </w:t>
      </w:r>
      <w:r w:rsidRPr="008B4489">
        <w:rPr>
          <w:rFonts w:ascii="Arial" w:hAnsi="Arial" w:cs="Arial"/>
          <w:bCs/>
          <w:i/>
          <w:iCs/>
        </w:rPr>
        <w:t>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r w:rsidR="008B4489" w:rsidRPr="008B4489">
        <w:rPr>
          <w:rFonts w:ascii="Arial" w:hAnsi="Arial" w:cs="Arial"/>
          <w:bCs/>
          <w:i/>
          <w:iCs/>
        </w:rPr>
        <w:t xml:space="preserve"> </w:t>
      </w:r>
      <w:r w:rsidRPr="008B4489">
        <w:rPr>
          <w:rFonts w:ascii="Arial" w:hAnsi="Arial" w:cs="Arial"/>
          <w:bCs/>
          <w:i/>
          <w:iCs/>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w:t>
      </w:r>
      <w:r w:rsidR="008B4489" w:rsidRPr="008B4489">
        <w:rPr>
          <w:rFonts w:ascii="Arial" w:hAnsi="Arial" w:cs="Arial"/>
          <w:bCs/>
          <w:i/>
          <w:iCs/>
        </w:rPr>
        <w:t xml:space="preserve"> </w:t>
      </w:r>
      <w:r w:rsidRPr="008B4489">
        <w:rPr>
          <w:rFonts w:ascii="Arial" w:hAnsi="Arial" w:cs="Arial"/>
          <w:bCs/>
          <w:i/>
          <w:iCs/>
        </w:rPr>
        <w:t>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w:t>
      </w:r>
      <w:r w:rsidR="008B4489" w:rsidRPr="008B4489">
        <w:rPr>
          <w:rFonts w:ascii="Arial" w:hAnsi="Arial" w:cs="Arial"/>
          <w:bCs/>
          <w:i/>
          <w:iCs/>
        </w:rPr>
        <w:t xml:space="preserve"> </w:t>
      </w:r>
      <w:r w:rsidRPr="008B4489">
        <w:rPr>
          <w:rFonts w:ascii="Arial" w:hAnsi="Arial" w:cs="Arial"/>
          <w:bCs/>
          <w:i/>
          <w:iCs/>
        </w:rPr>
        <w:t>E se ne andranno: questi al supplizio eterno, i giusti invece alla vita eterna»</w:t>
      </w:r>
      <w:r w:rsidR="008B4489" w:rsidRPr="008B4489">
        <w:rPr>
          <w:rFonts w:ascii="Arial" w:hAnsi="Arial" w:cs="Arial"/>
          <w:bCs/>
          <w:i/>
          <w:iCs/>
        </w:rPr>
        <w:t xml:space="preserve"> ( Mt 25,31-46). </w:t>
      </w:r>
    </w:p>
    <w:p w14:paraId="5F45011B" w14:textId="3C60DAB3" w:rsidR="00A808A0" w:rsidRPr="00CA2E8F" w:rsidRDefault="00CA2E8F" w:rsidP="008B4489">
      <w:pPr>
        <w:spacing w:after="120"/>
        <w:jc w:val="both"/>
        <w:rPr>
          <w:rFonts w:ascii="Arial" w:hAnsi="Arial" w:cs="Arial"/>
          <w:bCs/>
        </w:rPr>
      </w:pPr>
      <w:r>
        <w:rPr>
          <w:rFonts w:ascii="Arial" w:hAnsi="Arial" w:cs="Arial"/>
          <w:bCs/>
        </w:rPr>
        <w:t>Ora se Gesù è il solo Giudice dei vivi e dei morti, ciò che di</w:t>
      </w:r>
      <w:r w:rsidR="00194171">
        <w:rPr>
          <w:rFonts w:ascii="Arial" w:hAnsi="Arial" w:cs="Arial"/>
          <w:bCs/>
        </w:rPr>
        <w:t>c</w:t>
      </w:r>
      <w:r>
        <w:rPr>
          <w:rFonts w:ascii="Arial" w:hAnsi="Arial" w:cs="Arial"/>
          <w:bCs/>
        </w:rPr>
        <w:t xml:space="preserve">e il Vangelo è purissima sua verità e vi sarà una risurrezione per la vita eterna e una risurrezione per la morte eterna. </w:t>
      </w:r>
      <w:r w:rsidR="00A808A0">
        <w:rPr>
          <w:rFonts w:ascii="Arial" w:hAnsi="Arial" w:cs="Arial"/>
          <w:bCs/>
        </w:rPr>
        <w:t>Se poi il Vangelo è una favola antica, allora non vi sarà alcun giudizio e neanche vi sarà alcuna condanna. Tutti saremo accolti nella Beatitudine Eterna. Noi crediamo con ferma convinzione nello Spirito Santo che il Vangelo è purissima verità eterna. Questa nostra fede rigetta come inganno degli uomini quanto essi dicono sulla vita futura, dopo la nostra morte. Madre del Giudice Eterno, vieni e convinci i nostri cuori che solo il Vangelo del Figli</w:t>
      </w:r>
      <w:r w:rsidR="00194171">
        <w:rPr>
          <w:rFonts w:ascii="Arial" w:hAnsi="Arial" w:cs="Arial"/>
          <w:bCs/>
        </w:rPr>
        <w:t xml:space="preserve">o </w:t>
      </w:r>
      <w:r w:rsidR="00A808A0">
        <w:rPr>
          <w:rFonts w:ascii="Arial" w:hAnsi="Arial" w:cs="Arial"/>
          <w:bCs/>
        </w:rPr>
        <w:t xml:space="preserve">tuo è purissima verità. </w:t>
      </w:r>
      <w:r w:rsidR="00194171">
        <w:rPr>
          <w:rFonts w:ascii="Arial" w:hAnsi="Arial" w:cs="Arial"/>
          <w:bCs/>
        </w:rPr>
        <w:t xml:space="preserve">Se invece il Vangelo è una favola, anche Tu, Madre santa, sei una favola. </w:t>
      </w:r>
    </w:p>
    <w:sectPr w:rsidR="00A808A0" w:rsidRPr="00CA2E8F" w:rsidSect="00A808A0">
      <w:type w:val="oddPage"/>
      <w:pgSz w:w="11906" w:h="16838" w:code="9"/>
      <w:pgMar w:top="284" w:right="1134"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4171"/>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5B"/>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18C"/>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358D"/>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1F24"/>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89"/>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8A0"/>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6B5"/>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A1C"/>
    <w:rsid w:val="00C91FA6"/>
    <w:rsid w:val="00C9348D"/>
    <w:rsid w:val="00C93CE0"/>
    <w:rsid w:val="00C95482"/>
    <w:rsid w:val="00C955CC"/>
    <w:rsid w:val="00C96FA1"/>
    <w:rsid w:val="00C979EA"/>
    <w:rsid w:val="00C97E83"/>
    <w:rsid w:val="00CA12ED"/>
    <w:rsid w:val="00CA17C2"/>
    <w:rsid w:val="00CA1C0D"/>
    <w:rsid w:val="00CA2E8F"/>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6CA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958</Words>
  <Characters>5463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2025-03-20T05:51:00Z</dcterms:created>
  <dcterms:modified xsi:type="dcterms:W3CDTF">2025-05-09T09:49:00Z</dcterms:modified>
</cp:coreProperties>
</file>